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8470"/>
      </w:tblGrid>
      <w:tr w:rsidR="00E56007" w:rsidRPr="00A06D22" w:rsidTr="007D5EA5">
        <w:tc>
          <w:tcPr>
            <w:tcW w:w="1951" w:type="dxa"/>
          </w:tcPr>
          <w:p w:rsidR="00E56007" w:rsidRPr="00A06D22" w:rsidRDefault="00E56007" w:rsidP="00E560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"/>
                <w:szCs w:val="2"/>
                <w:lang w:eastAsia="ru-RU"/>
              </w:rPr>
            </w:pPr>
            <w:bookmarkStart w:id="0" w:name="_GoBack"/>
            <w:bookmarkEnd w:id="0"/>
          </w:p>
          <w:p w:rsidR="00E56007" w:rsidRPr="00A06D22" w:rsidRDefault="007D5EA5" w:rsidP="00E560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"/>
                <w:szCs w:val="2"/>
                <w:lang w:eastAsia="ru-RU"/>
              </w:rPr>
            </w:pPr>
            <w:r w:rsidRPr="00A06D22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kern w:val="36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5370F85E" wp14:editId="2FF50165">
                  <wp:simplePos x="0" y="0"/>
                  <wp:positionH relativeFrom="column">
                    <wp:posOffset>120650</wp:posOffset>
                  </wp:positionH>
                  <wp:positionV relativeFrom="paragraph">
                    <wp:posOffset>12700</wp:posOffset>
                  </wp:positionV>
                  <wp:extent cx="811530" cy="803275"/>
                  <wp:effectExtent l="0" t="0" r="7620" b="0"/>
                  <wp:wrapSquare wrapText="bothSides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530" cy="803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470" w:type="dxa"/>
          </w:tcPr>
          <w:p w:rsidR="00E56007" w:rsidRPr="00A06D22" w:rsidRDefault="00E56007" w:rsidP="00E560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</w:p>
          <w:p w:rsidR="00E56007" w:rsidRPr="00A06D22" w:rsidRDefault="00E56007" w:rsidP="007D5E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6"/>
                <w:szCs w:val="26"/>
                <w:lang w:eastAsia="ru-RU"/>
              </w:rPr>
            </w:pPr>
            <w:r w:rsidRPr="00A06D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6"/>
                <w:szCs w:val="26"/>
                <w:lang w:eastAsia="ru-RU"/>
              </w:rPr>
              <w:t>Памятка</w:t>
            </w:r>
          </w:p>
          <w:p w:rsidR="00E56007" w:rsidRPr="00A06D22" w:rsidRDefault="00E56007" w:rsidP="0031695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A06D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6"/>
                <w:szCs w:val="26"/>
                <w:lang w:eastAsia="ru-RU"/>
              </w:rPr>
              <w:t xml:space="preserve">о мерах пожарной безопасности </w:t>
            </w:r>
            <w:r w:rsidR="00316952" w:rsidRPr="00A06D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6"/>
                <w:szCs w:val="26"/>
                <w:lang w:eastAsia="ru-RU"/>
              </w:rPr>
              <w:t>и действиях при пожа</w:t>
            </w:r>
            <w:r w:rsidR="00A06D22" w:rsidRPr="00A06D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6"/>
                <w:szCs w:val="26"/>
                <w:lang w:eastAsia="ru-RU"/>
              </w:rPr>
              <w:t>ре в образовательном учреждении</w:t>
            </w:r>
          </w:p>
        </w:tc>
      </w:tr>
    </w:tbl>
    <w:p w:rsidR="001C35B5" w:rsidRPr="00A06D22" w:rsidRDefault="001C35B5" w:rsidP="002B3331">
      <w:pPr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ru-RU"/>
        </w:rPr>
      </w:pPr>
    </w:p>
    <w:p w:rsidR="00316952" w:rsidRPr="00A06D22" w:rsidRDefault="00316952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Руководи</w:t>
      </w:r>
      <w:r w:rsidR="00585FC6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тель образовательного учреждения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где проводится государственная итоговая аттестация по образовательным программам основного общего и среднего общего образования, не позднее, чем за 10 дней до начала экзаменов, совместно с председателем предметной комиссии приказом должен установить соответствующий противопожарный режим, обеспечить выполнение требований предписаний органов государственного пожарного надзора.</w:t>
      </w:r>
    </w:p>
    <w:p w:rsidR="00316952" w:rsidRPr="00A06D22" w:rsidRDefault="00316952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Необходимо проверить: исправность наружного и внутреннего противопожарных водопроводов (с обязательным пуском воды), осветительной и силовой сети, опробовать системы автоматической пожарной сигнализации и пожаротушения, а также провести другие необходимые проверки с обязательным составлением акта. Руководитель и председатель предметной комиссии обязаны обеспечить наличие, исправность и постоянную боевую готовность к применению первичных средств пожаротушения, пожарной автоматики, средств связи и оповещения, а также проинструктировать под роспись о мерах пожарной безопасности и действиях при пожаре организаторов предметной комиссии и персонал, привлеченный для обслуживания.</w:t>
      </w:r>
    </w:p>
    <w:p w:rsidR="00316952" w:rsidRPr="00A06D22" w:rsidRDefault="00316952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Кроме того, необходимо разработать и вывесить на видных местах поэтажные планы (схемы) эвакуации людей на случай возникновения пожара, инструкции, определяющие действия обслуживающего персонала и организаторов предметной комиссии по обеспечению эвакуации людей, экзаменационного материала и имущества. Должен быть определен порядок оповещения людей о пожаре, установлены места приготовления пищи и определен порядок использования нагревательных приборов, осмотра и закрытия помещений.</w:t>
      </w:r>
    </w:p>
    <w:p w:rsidR="00316952" w:rsidRPr="00A06D22" w:rsidRDefault="00316952" w:rsidP="00C50FAF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 начала экзаменов председатель предметной коми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ссии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руководитель </w:t>
      </w:r>
      <w:r w:rsidR="00585FC6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образовательного учреждения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осматривают все помещения в здании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обесточивают и закрывают на замок все не использующиеся 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экзаменов помещения.</w:t>
      </w:r>
      <w:r w:rsidR="00C50FAF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азначают ответственных лиц за пожарную безопасность из организаторов предметной комиссии или обслуживающего персонала.</w:t>
      </w:r>
    </w:p>
    <w:p w:rsidR="00316952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Во избежание пожара во время проведения экзаменов 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запрещается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курить, пользоваться открытым огнем в здании и на территории образовательного учреждения;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хранить в помещениях легковоспламеняющиеся и прочие горючие жидкости, а также химические вещества, способные к самовозгоранию;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скапливать в помещениях и коридорах упаковочные материалы, тару и мусор;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пользоваться электронагревательными приборами в классах и помещениях;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загромождать выходы из помещений, проходы, пути эвакуации людей, подходы к средствам пожаротушения и запасным выходам.</w:t>
      </w:r>
    </w:p>
    <w:p w:rsidR="00585FC6" w:rsidRPr="00A06D22" w:rsidRDefault="00585FC6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Лица, ответственные за противопожарное состояние помещений 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обязаны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585FC6" w:rsidRPr="00A06D22" w:rsidRDefault="00993DF3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строго соблюдать противопожарный режим в занимаемом помещении;</w:t>
      </w:r>
    </w:p>
    <w:p w:rsidR="00993DF3" w:rsidRPr="00A06D22" w:rsidRDefault="00993DF3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окончанию проведения экзамена произвести тщательный осмотр помещения в противопожарном отношении, после чего закрыть его и сдать под охрану сотруднику охраны;</w:t>
      </w:r>
    </w:p>
    <w:p w:rsidR="00993DF3" w:rsidRPr="00A06D22" w:rsidRDefault="00993DF3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случае своего отсутствия назначить ответственного за противопожарный осмотр помещения.</w:t>
      </w:r>
    </w:p>
    <w:p w:rsidR="00993DF3" w:rsidRPr="00A06D22" w:rsidRDefault="00993DF3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Порядок действия при пожаре:</w:t>
      </w:r>
    </w:p>
    <w:p w:rsidR="00C50FAF" w:rsidRPr="00A06D22" w:rsidRDefault="00993DF3" w:rsidP="00C50FAF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немедленно сообщить о 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возникшем </w:t>
      </w: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пожаре по телефону «01», </w:t>
      </w:r>
      <w:r w:rsidR="00C50FAF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сотовому телефону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«</w:t>
      </w:r>
      <w:r w:rsidR="00C50FAF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112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</w:t>
      </w:r>
      <w:r w:rsidR="00C50FAF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993DF3" w:rsidRPr="00A06D22" w:rsidRDefault="00C50FAF" w:rsidP="00C50FAF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вызывая</w:t>
      </w:r>
      <w:r w:rsidR="00A822E0"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пожарных, нужно четко сообщить адрес образовательного учреждения, место пожара и свою фамилию;</w:t>
      </w:r>
    </w:p>
    <w:p w:rsidR="00A822E0" w:rsidRPr="00A06D22" w:rsidRDefault="00A822E0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сообщить о пожаре или других признаках горения (повышения температуры в помещении, запах гари, задымление) администрации образовательного учреждения (сотруднику охраны) для принятия мер по эвакуации учащихся (сотрудников) и материальных ценностей.</w:t>
      </w:r>
    </w:p>
    <w:p w:rsidR="00A822E0" w:rsidRPr="00A06D22" w:rsidRDefault="00C50FAF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приступить к тушению пожара, используя огнетушители, пожарные краны или подручные средства (вода, песок, плотную ткань и т.д.).</w:t>
      </w:r>
    </w:p>
    <w:p w:rsidR="00C50FAF" w:rsidRPr="00A06D22" w:rsidRDefault="00C50FAF" w:rsidP="00316952">
      <w:pPr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если потушить огонь не удается, закрыть окна и двери и покинуть помещение, убедившись, что в нем никого не осталось.</w:t>
      </w:r>
    </w:p>
    <w:p w:rsidR="00316952" w:rsidRPr="00A06D22" w:rsidRDefault="00A06D22" w:rsidP="00A06D22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Помните: пожар легче предупредить, чем потушить!</w:t>
      </w:r>
    </w:p>
    <w:p w:rsidR="00A06D22" w:rsidRPr="00A06D22" w:rsidRDefault="00A06D22" w:rsidP="00A06D2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06D22" w:rsidRPr="00A06D22" w:rsidRDefault="00A06D22" w:rsidP="00A06D22">
      <w:pPr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Комитет гражданской защиты населения</w:t>
      </w:r>
    </w:p>
    <w:p w:rsidR="00A06D22" w:rsidRPr="00A06D22" w:rsidRDefault="00A06D22" w:rsidP="00A06D22">
      <w:pPr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администрации Волгограда</w:t>
      </w:r>
    </w:p>
    <w:p w:rsidR="00A06D22" w:rsidRPr="00A06D22" w:rsidRDefault="00A06D22" w:rsidP="00A06D22">
      <w:pPr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06D2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Отдел надзорной деятельности и профилактической работы по г. Волгограду</w:t>
      </w:r>
    </w:p>
    <w:sectPr w:rsidR="00A06D22" w:rsidRPr="00A06D22" w:rsidSect="00A06D22">
      <w:pgSz w:w="11906" w:h="16838"/>
      <w:pgMar w:top="142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7A1AFF"/>
    <w:multiLevelType w:val="hybridMultilevel"/>
    <w:tmpl w:val="D9924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820E65"/>
    <w:multiLevelType w:val="multilevel"/>
    <w:tmpl w:val="EDE86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6468C1"/>
    <w:multiLevelType w:val="hybridMultilevel"/>
    <w:tmpl w:val="18887F58"/>
    <w:lvl w:ilvl="0" w:tplc="5D6452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A93"/>
    <w:rsid w:val="001C35B5"/>
    <w:rsid w:val="00243E8F"/>
    <w:rsid w:val="002B3331"/>
    <w:rsid w:val="002C283D"/>
    <w:rsid w:val="00316952"/>
    <w:rsid w:val="0035159C"/>
    <w:rsid w:val="004F2E8B"/>
    <w:rsid w:val="00585FC6"/>
    <w:rsid w:val="00592E96"/>
    <w:rsid w:val="00597D7D"/>
    <w:rsid w:val="007373DA"/>
    <w:rsid w:val="007B44CF"/>
    <w:rsid w:val="007D5EA5"/>
    <w:rsid w:val="007D7EFD"/>
    <w:rsid w:val="00822044"/>
    <w:rsid w:val="00915CB8"/>
    <w:rsid w:val="00993DF3"/>
    <w:rsid w:val="00A06D22"/>
    <w:rsid w:val="00A822E0"/>
    <w:rsid w:val="00BD4966"/>
    <w:rsid w:val="00C50FAF"/>
    <w:rsid w:val="00D33ABA"/>
    <w:rsid w:val="00D55A93"/>
    <w:rsid w:val="00DD5A99"/>
    <w:rsid w:val="00E24C79"/>
    <w:rsid w:val="00E56007"/>
    <w:rsid w:val="00FA4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8C9248-4D27-4CA9-883B-9D9502E4D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56007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600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nhideWhenUsed/>
    <w:rsid w:val="00E56007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56007"/>
    <w:rPr>
      <w:b/>
      <w:bCs/>
    </w:rPr>
  </w:style>
  <w:style w:type="table" w:styleId="a5">
    <w:name w:val="Table Grid"/>
    <w:basedOn w:val="a1"/>
    <w:uiPriority w:val="59"/>
    <w:rsid w:val="00E56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D5E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75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2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Тимошкин Константин Валерьевич</dc:creator>
  <cp:keywords/>
  <dc:description/>
  <cp:lastModifiedBy>Головань Валентина Николаевна</cp:lastModifiedBy>
  <cp:revision>2</cp:revision>
  <dcterms:created xsi:type="dcterms:W3CDTF">2025-05-06T10:39:00Z</dcterms:created>
  <dcterms:modified xsi:type="dcterms:W3CDTF">2025-05-06T10:39:00Z</dcterms:modified>
</cp:coreProperties>
</file>